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54B02" w14:textId="0AE02F88" w:rsidR="00FB0D04" w:rsidRDefault="00FB0D04" w:rsidP="00FB0D04">
      <w:pPr>
        <w:pStyle w:val="a9"/>
        <w:adjustRightInd w:val="0"/>
        <w:snapToGrid w:val="0"/>
        <w:spacing w:line="360" w:lineRule="auto"/>
        <w:ind w:left="0" w:firstLine="482"/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zh-TW"/>
        </w:rPr>
      </w:pPr>
      <w:r w:rsidRPr="00FB0D04">
        <w:rPr>
          <w:rFonts w:ascii="Times New Roman" w:eastAsia="PMingLiU" w:hAnsi="Times New Roman" w:cs="Times New Roman" w:hint="eastAsia"/>
          <w:b/>
          <w:bCs/>
          <w:kern w:val="0"/>
          <w:sz w:val="24"/>
          <w:szCs w:val="24"/>
          <w:highlight w:val="yellow"/>
          <w:lang w:eastAsia="zh-TW"/>
        </w:rPr>
        <w:t>【繁體】太陽系超高速撞擊實驗室</w:t>
      </w:r>
    </w:p>
    <w:p w14:paraId="0DEB42BA" w14:textId="309DEE79" w:rsidR="00FB0D04" w:rsidRDefault="00FB0D04" w:rsidP="00FB0D04">
      <w:pPr>
        <w:pStyle w:val="a9"/>
        <w:adjustRightInd w:val="0"/>
        <w:snapToGrid w:val="0"/>
        <w:spacing w:line="360" w:lineRule="auto"/>
        <w:ind w:left="0" w:firstLine="482"/>
        <w:rPr>
          <w:rFonts w:ascii="Times New Roman" w:eastAsia="宋体" w:hAnsi="Times New Roman" w:cs="Times New Roman"/>
          <w:kern w:val="0"/>
          <w:sz w:val="24"/>
          <w:szCs w:val="24"/>
          <w:lang w:eastAsia="zh-TW"/>
        </w:rPr>
      </w:pPr>
      <w:r w:rsidRPr="00FB0D04">
        <w:rPr>
          <w:rFonts w:ascii="Times New Roman" w:eastAsia="PMingLiU" w:hAnsi="Times New Roman" w:cs="Times New Roman" w:hint="eastAsia"/>
          <w:b/>
          <w:bCs/>
          <w:kern w:val="0"/>
          <w:sz w:val="24"/>
          <w:szCs w:val="24"/>
          <w:lang w:eastAsia="zh-TW"/>
        </w:rPr>
        <w:t>位置：</w:t>
      </w:r>
      <w:r w:rsidRPr="00FB0D04">
        <w:rPr>
          <w:rFonts w:ascii="Times New Roman" w:eastAsia="PMingLiU" w:hAnsi="Times New Roman" w:cs="Times New Roman" w:hint="eastAsia"/>
          <w:kern w:val="0"/>
          <w:sz w:val="24"/>
          <w:szCs w:val="24"/>
          <w:lang w:eastAsia="zh-TW"/>
        </w:rPr>
        <w:t>廣東省深圳市光明區東江科技園</w:t>
      </w:r>
      <w:r w:rsidRPr="00FB0D04">
        <w:rPr>
          <w:rFonts w:ascii="Times New Roman" w:eastAsia="PMingLiU" w:hAnsi="Times New Roman" w:cs="Times New Roman"/>
          <w:kern w:val="0"/>
          <w:sz w:val="24"/>
          <w:szCs w:val="24"/>
          <w:lang w:eastAsia="zh-TW"/>
        </w:rPr>
        <w:t>B</w:t>
      </w:r>
      <w:r w:rsidRPr="00FB0D04">
        <w:rPr>
          <w:rFonts w:ascii="Times New Roman" w:eastAsia="PMingLiU" w:hAnsi="Times New Roman" w:cs="Times New Roman" w:hint="eastAsia"/>
          <w:kern w:val="0"/>
          <w:sz w:val="24"/>
          <w:szCs w:val="24"/>
          <w:lang w:eastAsia="zh-TW"/>
        </w:rPr>
        <w:t>棟</w:t>
      </w:r>
    </w:p>
    <w:p w14:paraId="156B997D" w14:textId="74845689" w:rsidR="00FB0D04" w:rsidRDefault="00FB0D04" w:rsidP="00FB0D04">
      <w:pPr>
        <w:pStyle w:val="a9"/>
        <w:adjustRightInd w:val="0"/>
        <w:snapToGrid w:val="0"/>
        <w:spacing w:line="360" w:lineRule="auto"/>
        <w:ind w:left="0" w:firstLine="482"/>
        <w:rPr>
          <w:rFonts w:ascii="Times New Roman" w:eastAsia="宋体" w:hAnsi="Times New Roman" w:cs="Times New Roman"/>
          <w:kern w:val="0"/>
          <w:sz w:val="24"/>
          <w:szCs w:val="24"/>
          <w:lang w:eastAsia="zh-TW"/>
        </w:rPr>
      </w:pPr>
      <w:r w:rsidRPr="00FB0D04">
        <w:rPr>
          <w:rFonts w:ascii="Times New Roman" w:eastAsia="PMingLiU" w:hAnsi="Times New Roman" w:cs="Times New Roman" w:hint="eastAsia"/>
          <w:b/>
          <w:bCs/>
          <w:kern w:val="0"/>
          <w:sz w:val="24"/>
          <w:szCs w:val="24"/>
          <w:lang w:eastAsia="zh-TW"/>
        </w:rPr>
        <w:t>簡介：</w:t>
      </w:r>
      <w:r w:rsidRPr="00FB0D04">
        <w:rPr>
          <w:rFonts w:ascii="Times New Roman" w:eastAsia="PMingLiU" w:hAnsi="Times New Roman" w:cs="Times New Roman" w:hint="eastAsia"/>
          <w:kern w:val="0"/>
          <w:sz w:val="24"/>
          <w:szCs w:val="24"/>
          <w:lang w:eastAsia="zh-TW"/>
        </w:rPr>
        <w:t>該實驗室由澳門科技大學、南方科技大學與深圳市光明區政府聯合組建，配備專用於行星科學研究的超高速撞擊實驗裝置。該裝置可將彈丸加速至</w:t>
      </w:r>
      <w:r w:rsidRPr="00FB0D04">
        <w:rPr>
          <w:rFonts w:ascii="Times New Roman" w:eastAsia="PMingLiU" w:hAnsi="Times New Roman" w:cs="Times New Roman"/>
          <w:kern w:val="0"/>
          <w:sz w:val="24"/>
          <w:szCs w:val="24"/>
          <w:lang w:eastAsia="zh-TW"/>
        </w:rPr>
        <w:t xml:space="preserve"> 8</w:t>
      </w:r>
      <w:r w:rsidRPr="008B173F">
        <w:rPr>
          <w:rFonts w:ascii="Times New Roman" w:eastAsia="宋体" w:hAnsi="Times New Roman" w:cs="Times New Roman"/>
          <w:kern w:val="0"/>
          <w:sz w:val="24"/>
          <w:szCs w:val="24"/>
          <w:lang w:eastAsia="zh-TW"/>
        </w:rPr>
        <w:t> </w:t>
      </w:r>
      <w:r w:rsidRPr="00FB0D04">
        <w:rPr>
          <w:rFonts w:ascii="Times New Roman" w:eastAsia="PMingLiU" w:hAnsi="Times New Roman" w:cs="Times New Roman"/>
          <w:kern w:val="0"/>
          <w:sz w:val="24"/>
          <w:szCs w:val="24"/>
          <w:lang w:eastAsia="zh-TW"/>
        </w:rPr>
        <w:t>km/s</w:t>
      </w:r>
      <w:r w:rsidRPr="00FB0D04">
        <w:rPr>
          <w:rFonts w:ascii="Times New Roman" w:eastAsia="PMingLiU" w:hAnsi="Times New Roman" w:cs="Times New Roman" w:hint="eastAsia"/>
          <w:kern w:val="0"/>
          <w:sz w:val="24"/>
          <w:szCs w:val="24"/>
          <w:lang w:eastAsia="zh-TW"/>
        </w:rPr>
        <w:t>，並能夠實現真空、低溫等多種可控環境條件。通過開展多工況超高速撞擊實驗，可為月球、火星及小天體表面撞擊過程、物質拋射等科學問題的研究提供實驗約束。</w:t>
      </w:r>
    </w:p>
    <w:p w14:paraId="556B1D19" w14:textId="77777777" w:rsidR="00FB0D04" w:rsidRPr="00FB0D04" w:rsidRDefault="00FB0D04" w:rsidP="007447AB">
      <w:pPr>
        <w:pStyle w:val="a9"/>
        <w:adjustRightInd w:val="0"/>
        <w:snapToGrid w:val="0"/>
        <w:spacing w:line="360" w:lineRule="auto"/>
        <w:ind w:left="0" w:firstLine="482"/>
        <w:rPr>
          <w:rFonts w:ascii="Times New Roman" w:eastAsia="宋体" w:hAnsi="Times New Roman" w:cs="Times New Roman"/>
          <w:b/>
          <w:bCs/>
          <w:kern w:val="0"/>
          <w:sz w:val="24"/>
          <w:szCs w:val="24"/>
          <w:highlight w:val="yellow"/>
          <w:lang w:eastAsia="zh-TW"/>
        </w:rPr>
      </w:pPr>
    </w:p>
    <w:p w14:paraId="32974663" w14:textId="77777777" w:rsidR="00FB0D04" w:rsidRDefault="00FB0D04" w:rsidP="007447AB">
      <w:pPr>
        <w:pStyle w:val="a9"/>
        <w:adjustRightInd w:val="0"/>
        <w:snapToGrid w:val="0"/>
        <w:spacing w:line="360" w:lineRule="auto"/>
        <w:ind w:left="0" w:firstLine="482"/>
        <w:rPr>
          <w:rFonts w:ascii="Times New Roman" w:eastAsia="宋体" w:hAnsi="Times New Roman" w:cs="Times New Roman"/>
          <w:b/>
          <w:bCs/>
          <w:kern w:val="0"/>
          <w:sz w:val="24"/>
          <w:szCs w:val="24"/>
          <w:highlight w:val="yellow"/>
          <w:lang w:eastAsia="zh-TW"/>
        </w:rPr>
      </w:pPr>
    </w:p>
    <w:p w14:paraId="652EAF37" w14:textId="0A150A80" w:rsidR="007447AB" w:rsidRDefault="00FB0D04" w:rsidP="007447AB">
      <w:pPr>
        <w:pStyle w:val="a9"/>
        <w:adjustRightInd w:val="0"/>
        <w:snapToGrid w:val="0"/>
        <w:spacing w:line="360" w:lineRule="auto"/>
        <w:ind w:left="0" w:firstLine="482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:highlight w:val="yellow"/>
        </w:rPr>
        <w:t>【简体】</w:t>
      </w:r>
      <w:r w:rsidR="007447AB" w:rsidRPr="00881ECE">
        <w:rPr>
          <w:rFonts w:ascii="Times New Roman" w:eastAsia="宋体" w:hAnsi="Times New Roman" w:cs="Times New Roman"/>
          <w:b/>
          <w:bCs/>
          <w:kern w:val="0"/>
          <w:sz w:val="24"/>
          <w:szCs w:val="24"/>
          <w:highlight w:val="yellow"/>
        </w:rPr>
        <w:t>太阳系超高速撞击实验室</w:t>
      </w:r>
    </w:p>
    <w:p w14:paraId="4B04D019" w14:textId="77777777" w:rsidR="007447AB" w:rsidRDefault="007447AB" w:rsidP="007447AB">
      <w:pPr>
        <w:pStyle w:val="a9"/>
        <w:adjustRightInd w:val="0"/>
        <w:snapToGrid w:val="0"/>
        <w:spacing w:line="360" w:lineRule="auto"/>
        <w:ind w:left="0" w:firstLine="482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位置：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广东省深圳市光明区东江科技园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B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栋</w:t>
      </w:r>
    </w:p>
    <w:p w14:paraId="0D3D223B" w14:textId="187AADA0" w:rsidR="008B173F" w:rsidRDefault="007447AB" w:rsidP="008B173F">
      <w:pPr>
        <w:pStyle w:val="a9"/>
        <w:adjustRightInd w:val="0"/>
        <w:snapToGrid w:val="0"/>
        <w:spacing w:line="360" w:lineRule="auto"/>
        <w:ind w:left="0" w:firstLine="482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简介：</w:t>
      </w:r>
      <w:r w:rsidR="008B173F" w:rsidRPr="008B173F">
        <w:rPr>
          <w:rFonts w:ascii="Times New Roman" w:eastAsia="宋体" w:hAnsi="Times New Roman" w:cs="Times New Roman"/>
          <w:kern w:val="0"/>
          <w:sz w:val="24"/>
          <w:szCs w:val="24"/>
        </w:rPr>
        <w:t>该实验室由澳门科技大学、南方科技大学与深圳市光明区政府联合组建，配备专用于行星科学研究的超高速撞击实验装置。</w:t>
      </w:r>
      <w:r w:rsidR="008B173F">
        <w:rPr>
          <w:rFonts w:ascii="Times New Roman" w:eastAsia="宋体" w:hAnsi="Times New Roman" w:cs="Times New Roman" w:hint="eastAsia"/>
          <w:kern w:val="0"/>
          <w:sz w:val="24"/>
          <w:szCs w:val="24"/>
        </w:rPr>
        <w:t>该</w:t>
      </w:r>
      <w:r w:rsidR="008B173F" w:rsidRPr="008B173F">
        <w:rPr>
          <w:rFonts w:ascii="Times New Roman" w:eastAsia="宋体" w:hAnsi="Times New Roman" w:cs="Times New Roman"/>
          <w:kern w:val="0"/>
          <w:sz w:val="24"/>
          <w:szCs w:val="24"/>
        </w:rPr>
        <w:t>装置可将弹丸加速至</w:t>
      </w:r>
      <w:r w:rsidR="008B173F" w:rsidRPr="008B173F">
        <w:rPr>
          <w:rFonts w:ascii="Times New Roman" w:eastAsia="宋体" w:hAnsi="Times New Roman" w:cs="Times New Roman"/>
          <w:kern w:val="0"/>
          <w:sz w:val="24"/>
          <w:szCs w:val="24"/>
        </w:rPr>
        <w:t xml:space="preserve"> 8 km/s</w:t>
      </w:r>
      <w:r w:rsidR="008B173F" w:rsidRPr="008B173F">
        <w:rPr>
          <w:rFonts w:ascii="Times New Roman" w:eastAsia="宋体" w:hAnsi="Times New Roman" w:cs="Times New Roman"/>
          <w:kern w:val="0"/>
          <w:sz w:val="24"/>
          <w:szCs w:val="24"/>
        </w:rPr>
        <w:t>，并能够实现真空、低温等多种可控环境条件。通过开展多工况超高速撞击实验，可为月球、火星及小天体表面撞击过程、物质抛射等科学问题的研究提供实验约束。</w:t>
      </w:r>
    </w:p>
    <w:p w14:paraId="45AAB431" w14:textId="0A2C6BC2" w:rsidR="00520D0E" w:rsidRDefault="00520D0E" w:rsidP="007447AB">
      <w:pPr>
        <w:rPr>
          <w:rFonts w:hint="eastAsia"/>
        </w:rPr>
      </w:pPr>
    </w:p>
    <w:p w14:paraId="4A1FDCA5" w14:textId="642953FC" w:rsidR="007447AB" w:rsidRPr="00D4551C" w:rsidRDefault="00FB0D04" w:rsidP="007447AB">
      <w:pPr>
        <w:rPr>
          <w:rFonts w:hint="eastAsia"/>
          <w:color w:val="EE0000"/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</w:rPr>
        <w:t>【</w:t>
      </w:r>
      <w:r w:rsidR="007447AB" w:rsidRPr="006A4A40">
        <w:rPr>
          <w:rFonts w:hint="eastAsia"/>
          <w:b/>
          <w:bCs/>
          <w:color w:val="FF0000"/>
          <w:sz w:val="24"/>
          <w:szCs w:val="24"/>
        </w:rPr>
        <w:t>英文</w:t>
      </w:r>
      <w:r>
        <w:rPr>
          <w:rFonts w:hint="eastAsia"/>
          <w:b/>
          <w:bCs/>
          <w:color w:val="FF0000"/>
          <w:sz w:val="24"/>
          <w:szCs w:val="24"/>
        </w:rPr>
        <w:t>】</w:t>
      </w:r>
      <w:r w:rsidR="007447AB" w:rsidRPr="006A4A40">
        <w:rPr>
          <w:rFonts w:hint="eastAsia"/>
          <w:b/>
          <w:bCs/>
          <w:color w:val="FF0000"/>
          <w:sz w:val="24"/>
          <w:szCs w:val="24"/>
        </w:rPr>
        <w:t>：</w:t>
      </w:r>
      <w:r w:rsidR="006A4A40" w:rsidRPr="00D4551C">
        <w:rPr>
          <w:color w:val="EE0000"/>
          <w:sz w:val="24"/>
          <w:szCs w:val="24"/>
        </w:rPr>
        <w:t>Solar</w:t>
      </w:r>
      <w:r w:rsidR="006A4A40" w:rsidRPr="00D4551C">
        <w:rPr>
          <w:color w:val="EE0000"/>
          <w:sz w:val="24"/>
          <w:szCs w:val="24"/>
        </w:rPr>
        <w:noBreakHyphen/>
        <w:t>System Hypervelocity Impact Laboratory</w:t>
      </w:r>
    </w:p>
    <w:p w14:paraId="37C900CE" w14:textId="55D42277" w:rsidR="006A4A40" w:rsidRPr="00D4551C" w:rsidRDefault="006A4A40" w:rsidP="007447AB">
      <w:pPr>
        <w:rPr>
          <w:rFonts w:hint="eastAsia"/>
          <w:sz w:val="24"/>
          <w:szCs w:val="24"/>
        </w:rPr>
      </w:pPr>
      <w:r w:rsidRPr="00C92171">
        <w:rPr>
          <w:b/>
          <w:bCs/>
          <w:sz w:val="24"/>
          <w:szCs w:val="24"/>
        </w:rPr>
        <w:t xml:space="preserve">Location: </w:t>
      </w:r>
      <w:r w:rsidRPr="00D4551C">
        <w:rPr>
          <w:sz w:val="24"/>
          <w:szCs w:val="24"/>
        </w:rPr>
        <w:t xml:space="preserve">Building B, </w:t>
      </w:r>
      <w:r w:rsidR="00D4551C" w:rsidRPr="00D4551C">
        <w:rPr>
          <w:sz w:val="24"/>
          <w:szCs w:val="24"/>
        </w:rPr>
        <w:t>TK Technology Industrial Park, No. 11 Huiye Road, Guangming High-Tech Industrial Park, Guangming District, Shenzhen City</w:t>
      </w:r>
    </w:p>
    <w:p w14:paraId="33C567FC" w14:textId="05761259" w:rsidR="00D4551C" w:rsidRDefault="002F17B0" w:rsidP="007447AB">
      <w:pPr>
        <w:rPr>
          <w:sz w:val="24"/>
          <w:szCs w:val="24"/>
        </w:rPr>
      </w:pPr>
      <w:r w:rsidRPr="00C92171">
        <w:rPr>
          <w:b/>
          <w:bCs/>
          <w:sz w:val="24"/>
          <w:szCs w:val="24"/>
        </w:rPr>
        <w:t>Description:</w:t>
      </w:r>
      <w:r w:rsidRPr="002F17B0">
        <w:rPr>
          <w:sz w:val="24"/>
          <w:szCs w:val="24"/>
        </w:rPr>
        <w:t xml:space="preserve"> </w:t>
      </w:r>
      <w:r w:rsidR="008B173F" w:rsidRPr="008B173F">
        <w:rPr>
          <w:sz w:val="24"/>
          <w:szCs w:val="24"/>
        </w:rPr>
        <w:t>Jointly established by Macau University of Science and Technology, Southern University of Science and Technology and the People’s Government of Guangming District, Shenzhen, the laboratory is equipped with a hypervelocity</w:t>
      </w:r>
      <w:r w:rsidR="008B173F">
        <w:rPr>
          <w:rFonts w:ascii="Cambria Math" w:hAnsi="Cambria Math" w:cs="Cambria Math" w:hint="eastAsia"/>
          <w:sz w:val="24"/>
          <w:szCs w:val="24"/>
        </w:rPr>
        <w:t xml:space="preserve"> </w:t>
      </w:r>
      <w:r w:rsidR="008B173F" w:rsidRPr="008B173F">
        <w:rPr>
          <w:sz w:val="24"/>
          <w:szCs w:val="24"/>
        </w:rPr>
        <w:t xml:space="preserve">impact experimental facility dedicated to </w:t>
      </w:r>
      <w:r w:rsidR="008B173F">
        <w:rPr>
          <w:rFonts w:hint="eastAsia"/>
          <w:sz w:val="24"/>
          <w:szCs w:val="24"/>
        </w:rPr>
        <w:t xml:space="preserve">lunar and </w:t>
      </w:r>
      <w:r w:rsidR="008B173F" w:rsidRPr="008B173F">
        <w:rPr>
          <w:sz w:val="24"/>
          <w:szCs w:val="24"/>
        </w:rPr>
        <w:t>planetary</w:t>
      </w:r>
      <w:r w:rsidR="008B173F">
        <w:rPr>
          <w:rFonts w:ascii="Cambria Math" w:hAnsi="Cambria Math" w:cs="Cambria Math" w:hint="eastAsia"/>
          <w:sz w:val="24"/>
          <w:szCs w:val="24"/>
        </w:rPr>
        <w:t xml:space="preserve"> </w:t>
      </w:r>
      <w:r w:rsidR="008B173F" w:rsidRPr="008B173F">
        <w:rPr>
          <w:sz w:val="24"/>
          <w:szCs w:val="24"/>
        </w:rPr>
        <w:t>science research. The facility can accelerate projectiles up to 8</w:t>
      </w:r>
      <w:r w:rsidR="008B173F" w:rsidRPr="008B173F">
        <w:rPr>
          <w:rFonts w:ascii="Times New Roman" w:hAnsi="Times New Roman" w:cs="Times New Roman"/>
          <w:sz w:val="24"/>
          <w:szCs w:val="24"/>
        </w:rPr>
        <w:t> </w:t>
      </w:r>
      <w:r w:rsidR="008B173F" w:rsidRPr="008B173F">
        <w:rPr>
          <w:sz w:val="24"/>
          <w:szCs w:val="24"/>
        </w:rPr>
        <w:t xml:space="preserve">km/s and realize various controllable environmental conditions including vacuum and cryogenic temperatures. Hypervelocity impact experiments under multiple conditions can </w:t>
      </w:r>
      <w:r w:rsidR="008B173F" w:rsidRPr="008B173F">
        <w:rPr>
          <w:sz w:val="24"/>
          <w:szCs w:val="24"/>
        </w:rPr>
        <w:lastRenderedPageBreak/>
        <w:t>provide experimental constraints for the study of scientific issues such as impact processes and material ejection on the surfaces of the Moon, Mars and small celestial bodies.</w:t>
      </w:r>
    </w:p>
    <w:p w14:paraId="7AB7A2E0" w14:textId="77777777" w:rsidR="003D599D" w:rsidRDefault="003D599D" w:rsidP="007447AB">
      <w:pPr>
        <w:rPr>
          <w:sz w:val="24"/>
          <w:szCs w:val="24"/>
        </w:rPr>
      </w:pPr>
    </w:p>
    <w:p w14:paraId="30811153" w14:textId="628258DE" w:rsidR="003D599D" w:rsidRPr="002F17B0" w:rsidRDefault="003D599D" w:rsidP="007447AB">
      <w:pPr>
        <w:rPr>
          <w:rFonts w:hint="eastAsia"/>
          <w:sz w:val="24"/>
          <w:szCs w:val="24"/>
        </w:rPr>
      </w:pPr>
      <w:r w:rsidRPr="00DC0731">
        <w:rPr>
          <w:rFonts w:ascii="Times New Roman" w:eastAsia="DFKai-SB" w:hAnsi="Times New Roman" w:cs="Times New Roman"/>
          <w:noProof/>
          <w:sz w:val="24"/>
          <w:szCs w:val="24"/>
        </w:rPr>
        <w:drawing>
          <wp:inline distT="0" distB="0" distL="0" distR="0" wp14:anchorId="3D9833EF" wp14:editId="0457B558">
            <wp:extent cx="4097115" cy="3919538"/>
            <wp:effectExtent l="0" t="0" r="0" b="0"/>
            <wp:docPr id="721581048" name="圖片 1" descr="一張含有 工程, 機器, 管線, 鋼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81048" name="圖片 1" descr="一張含有 工程, 機器, 管線, 鋼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092" cy="395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599D" w:rsidRPr="002F1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B3EEA" w14:textId="77777777" w:rsidR="00FD2281" w:rsidRDefault="00FD2281" w:rsidP="00520D0E">
      <w:pPr>
        <w:rPr>
          <w:rFonts w:hint="eastAsia"/>
        </w:rPr>
      </w:pPr>
      <w:r>
        <w:separator/>
      </w:r>
    </w:p>
  </w:endnote>
  <w:endnote w:type="continuationSeparator" w:id="0">
    <w:p w14:paraId="2E428800" w14:textId="77777777" w:rsidR="00FD2281" w:rsidRDefault="00FD2281" w:rsidP="00520D0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-SB">
    <w:altName w:val="微软雅黑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AF5DB" w14:textId="77777777" w:rsidR="00FD2281" w:rsidRDefault="00FD2281" w:rsidP="00520D0E">
      <w:pPr>
        <w:rPr>
          <w:rFonts w:hint="eastAsia"/>
        </w:rPr>
      </w:pPr>
      <w:r>
        <w:separator/>
      </w:r>
    </w:p>
  </w:footnote>
  <w:footnote w:type="continuationSeparator" w:id="0">
    <w:p w14:paraId="4FCDE6B1" w14:textId="77777777" w:rsidR="00FD2281" w:rsidRDefault="00FD2281" w:rsidP="00520D0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31FFC"/>
    <w:multiLevelType w:val="hybridMultilevel"/>
    <w:tmpl w:val="98DE239E"/>
    <w:lvl w:ilvl="0" w:tplc="76589A64">
      <w:start w:val="1"/>
      <w:numFmt w:val="decimal"/>
      <w:lvlText w:val="（%1）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2209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0E9"/>
    <w:rsid w:val="00021669"/>
    <w:rsid w:val="001C01B2"/>
    <w:rsid w:val="0020120B"/>
    <w:rsid w:val="002B25B2"/>
    <w:rsid w:val="002F17B0"/>
    <w:rsid w:val="002F510C"/>
    <w:rsid w:val="002F7E35"/>
    <w:rsid w:val="003111B0"/>
    <w:rsid w:val="003D599D"/>
    <w:rsid w:val="00403E58"/>
    <w:rsid w:val="00520D0E"/>
    <w:rsid w:val="00662044"/>
    <w:rsid w:val="006A4A40"/>
    <w:rsid w:val="007210E9"/>
    <w:rsid w:val="007447AB"/>
    <w:rsid w:val="008B173F"/>
    <w:rsid w:val="00914520"/>
    <w:rsid w:val="00941FB1"/>
    <w:rsid w:val="00967E2B"/>
    <w:rsid w:val="00A03BB7"/>
    <w:rsid w:val="00A45FAD"/>
    <w:rsid w:val="00A74D31"/>
    <w:rsid w:val="00C92171"/>
    <w:rsid w:val="00CC36C9"/>
    <w:rsid w:val="00CE4860"/>
    <w:rsid w:val="00D4551C"/>
    <w:rsid w:val="00F86441"/>
    <w:rsid w:val="00FB0D04"/>
    <w:rsid w:val="00FD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69519E"/>
  <w15:chartTrackingRefBased/>
  <w15:docId w15:val="{C1406597-EA93-422E-B65A-BF63AFC6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6C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0E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1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0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10E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10E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10E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10E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10E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10E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0E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210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210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210E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210E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210E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210E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210E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210E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210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21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10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210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10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210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10E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210E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10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210E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210E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20D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20D0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20D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20D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372</Words>
  <Characters>906</Characters>
  <Application>Microsoft Office Word</Application>
  <DocSecurity>0</DocSecurity>
  <Lines>24</Lines>
  <Paragraphs>9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 Shuai (傅帥)</dc:creator>
  <cp:keywords/>
  <dc:description/>
  <cp:lastModifiedBy>Fu Shuai (傅帥)</cp:lastModifiedBy>
  <cp:revision>11</cp:revision>
  <dcterms:created xsi:type="dcterms:W3CDTF">2026-07-30T06:22:00Z</dcterms:created>
  <dcterms:modified xsi:type="dcterms:W3CDTF">2026-08-21T07:48:00Z</dcterms:modified>
</cp:coreProperties>
</file>